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A4" w:rsidRPr="00700FA4" w:rsidRDefault="00700FA4" w:rsidP="00700F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700F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Характеристики случайного процесса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Помехи в системах связи описываются методами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теории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случайных процессов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Функция называется случайной, если в результате эксперимента она принимает тот или иной вид, заранее неизвестно, какой именно. Случайным процессом называется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случайная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времени. Конкретный вид, который принимает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результате эксперимента, называется реализацией случайного процесса.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75299CB" wp14:editId="70D237F0">
            <wp:extent cx="4391025" cy="2066925"/>
            <wp:effectExtent l="0" t="0" r="0" b="0"/>
            <wp:docPr id="1" name="Рисунок 1" descr="http://sernam.ru/htm/book_tec/tec_18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nam.ru/htm/book_tec/tec_18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 рис. 1.19 показана совокупность нескольких (трех) реализаций случайного процесса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6E2E406" wp14:editId="313B80D9">
            <wp:extent cx="390525" cy="228600"/>
            <wp:effectExtent l="0" t="0" r="9525" b="0"/>
            <wp:docPr id="2" name="Рисунок 2" descr="http://sernam.ru/htm/book_tec/tec_18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nam.ru/htm/book_tec/tec_18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952ADDE" wp14:editId="75E414CD">
            <wp:extent cx="419100" cy="228600"/>
            <wp:effectExtent l="0" t="0" r="0" b="0"/>
            <wp:docPr id="3" name="Рисунок 3" descr="http://sernam.ru/htm/book_tec/tec_18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nam.ru/htm/book_tec/tec_18.files/image0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E508DE" wp14:editId="0FC74F64">
            <wp:extent cx="409575" cy="228600"/>
            <wp:effectExtent l="0" t="0" r="9525" b="0"/>
            <wp:docPr id="4" name="Рисунок 4" descr="http://sernam.ru/htm/book_tec/tec_18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nam.ru/htm/book_tec/tec_18.files/image0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Такая совокупность называется ансамблем реализаций. При фиксированном значении момента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4922A28" wp14:editId="0E5233C9">
            <wp:extent cx="314325" cy="219075"/>
            <wp:effectExtent l="0" t="0" r="9525" b="9525"/>
            <wp:docPr id="5" name="Рисунок 5" descr="http://sernam.ru/htm/book_tec/tec_18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nam.ru/htm/book_tec/tec_18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первом эксперименте получим конкретное значение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667FD99" wp14:editId="41C882E7">
            <wp:extent cx="428625" cy="228600"/>
            <wp:effectExtent l="0" t="0" r="9525" b="0"/>
            <wp:docPr id="6" name="Рисунок 6" descr="http://sernam.ru/htm/book_tec/tec_18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nam.ru/htm/book_tec/tec_18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во втором –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E78B1D8" wp14:editId="1E630F13">
            <wp:extent cx="457200" cy="228600"/>
            <wp:effectExtent l="0" t="0" r="0" b="0"/>
            <wp:docPr id="7" name="Рисунок 7" descr="http://sernam.ru/htm/book_tec/tec_18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rnam.ru/htm/book_tec/tec_18.files/image00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в третьем –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74B8E73" wp14:editId="263B6500">
            <wp:extent cx="447675" cy="228600"/>
            <wp:effectExtent l="0" t="0" r="9525" b="0"/>
            <wp:docPr id="8" name="Рисунок 8" descr="http://sernam.ru/htm/book_tec/tec_18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rnam.ru/htm/book_tec/tec_18.files/image00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hyperlink r:id="rId1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носит двойственный характер. С одной </w:t>
      </w:r>
      <w:proofErr w:type="gramStart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стороны,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</w:t>
      </w:r>
      <w:proofErr w:type="gramEnd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каждом конкретном эксперименте он представлен своей реализацией – неслучайной функцией времени. С другой стороны, случайный процесс описывается совокупностью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случайных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величин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Действительно, рассмотрим случайный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процесс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8A4A997" wp14:editId="3E35E177">
            <wp:extent cx="333375" cy="200025"/>
            <wp:effectExtent l="0" t="0" r="9525" b="9525"/>
            <wp:docPr id="9" name="Рисунок 9" descr="http://sernam.ru/htm/book_tec/tec_18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rnam.ru/htm/book_tec/tec_18.files/image00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фиксированный момент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00B0191" wp14:editId="4C81D375">
            <wp:extent cx="314325" cy="219075"/>
            <wp:effectExtent l="0" t="0" r="9525" b="9525"/>
            <wp:docPr id="10" name="Рисунок 10" descr="http://sernam.ru/htm/book_tec/tec_18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rnam.ru/htm/book_tec/tec_18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Тогда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147C6E2" wp14:editId="440544F6">
            <wp:extent cx="371475" cy="219075"/>
            <wp:effectExtent l="0" t="0" r="9525" b="9525"/>
            <wp:docPr id="11" name="Рисунок 11" descr="http://sernam.ru/htm/book_tec/tec_18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rnam.ru/htm/book_tec/tec_18.files/image0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каждом эксперименте принимает одно значение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9A59037" wp14:editId="267AA77B">
            <wp:extent cx="314325" cy="219075"/>
            <wp:effectExtent l="0" t="0" r="9525" b="9525"/>
            <wp:docPr id="12" name="Рисунок 12" descr="http://sernam.ru/htm/book_tec/tec_18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rnam.ru/htm/book_tec/tec_18.files/image01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причем заранее неизвестно, какое именно. Таким образом,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0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рассматриваемый в фиксированный момент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F9A45BA" wp14:editId="5661F450">
            <wp:extent cx="314325" cy="219075"/>
            <wp:effectExtent l="0" t="0" r="9525" b="9525"/>
            <wp:docPr id="13" name="Рисунок 13" descr="http://sernam.ru/htm/book_tec/tec_18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rnam.ru/htm/book_tec/tec_18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является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случайной величиной. Если зафиксированы два момента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C71CFCE" wp14:editId="1AE363FB">
            <wp:extent cx="114300" cy="219075"/>
            <wp:effectExtent l="0" t="0" r="0" b="9525"/>
            <wp:docPr id="14" name="Рисунок 14" descr="http://sernam.ru/htm/book_tec/tec_18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rnam.ru/htm/book_tec/tec_18.files/image01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53DE681" wp14:editId="3D057CD1">
            <wp:extent cx="142875" cy="219075"/>
            <wp:effectExtent l="0" t="0" r="9525" b="9525"/>
            <wp:docPr id="15" name="Рисунок 15" descr="http://sernam.ru/htm/book_tec/tec_18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rnam.ru/htm/book_tec/tec_18.files/image01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то в каждом эксперименте будем получать два значения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2C0C671" wp14:editId="123A32FE">
            <wp:extent cx="314325" cy="219075"/>
            <wp:effectExtent l="0" t="0" r="9525" b="9525"/>
            <wp:docPr id="16" name="Рисунок 16" descr="http://sernam.ru/htm/book_tec/tec_18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rnam.ru/htm/book_tec/tec_18.files/image01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889C63F" wp14:editId="1F8AFFBC">
            <wp:extent cx="333375" cy="219075"/>
            <wp:effectExtent l="0" t="0" r="9525" b="9525"/>
            <wp:docPr id="17" name="Рисунок 17" descr="http://sernam.ru/htm/book_tec/tec_18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ernam.ru/htm/book_tec/tec_18.files/image01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При этом совместное рассмотрение этих значений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приводит к системе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8875FFE" wp14:editId="575B789D">
            <wp:extent cx="866775" cy="219075"/>
            <wp:effectExtent l="0" t="0" r="9525" b="9525"/>
            <wp:docPr id="18" name="Рисунок 18" descr="http://sernam.ru/htm/book_tec/tec_18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rnam.ru/htm/book_tec/tec_18.files/image01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двух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случайных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величин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При анализе случайных процессов в 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моментов времени приходим к совокупности или системе 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N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случайных величин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C7A457A" wp14:editId="5756664B">
            <wp:extent cx="1057275" cy="228600"/>
            <wp:effectExtent l="0" t="0" r="9525" b="0"/>
            <wp:docPr id="19" name="Рисунок 19" descr="http://sernam.ru/htm/book_tec/tec_18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rnam.ru/htm/book_tec/tec_18.files/image01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hyperlink r:id="rId27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Математическое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ожидание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8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дисперсия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9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корреляционная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функция случайного 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  <w:r w:rsidRPr="00700F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Поскольку</w:t>
      </w:r>
      <w:hyperlink r:id="rId30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случайный</w:t>
        </w:r>
        <w:proofErr w:type="spellEnd"/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рассматриваемый в фиксированный момент времени, является случайной величиной, то можно говорить о математическом ожидании и дисперсии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31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9C827A0" wp14:editId="5D5A8A4C">
            <wp:extent cx="990600" cy="219075"/>
            <wp:effectExtent l="0" t="0" r="0" b="9525"/>
            <wp:docPr id="20" name="Рисунок 20" descr="http://sernam.ru/htm/book_tec/tec_18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ernam.ru/htm/book_tec/tec_18.files/image01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EA4D17B" wp14:editId="70E5FFAB">
            <wp:extent cx="1524000" cy="228600"/>
            <wp:effectExtent l="0" t="0" r="0" b="0"/>
            <wp:docPr id="21" name="Рисунок 21" descr="http://sernam.ru/htm/book_tec/tec_18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ernam.ru/htm/book_tec/tec_18.files/image01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Так же, как и для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34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величины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3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дисперсия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характеризует разброс значений случайного процесса относительно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3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среднего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значения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40549E6" wp14:editId="668FB674">
            <wp:extent cx="314325" cy="200025"/>
            <wp:effectExtent l="0" t="0" r="9525" b="9525"/>
            <wp:docPr id="22" name="Рисунок 22" descr="http://sernam.ru/htm/book_tec/tec_18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ernam.ru/htm/book_tec/tec_18.files/image01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Чем больше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9F1042E" wp14:editId="4173378E">
            <wp:extent cx="314325" cy="200025"/>
            <wp:effectExtent l="0" t="0" r="9525" b="9525"/>
            <wp:docPr id="23" name="Рисунок 23" descr="http://sernam.ru/htm/book_tec/tec_18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ernam.ru/htm/book_tec/tec_18.files/image02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тем больше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39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вероятность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появления очень больших положительных и отрицательных значений процесса. Более удобной характеристикой является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0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среднее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квадратичное отклонение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(СКО)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E3A037E" wp14:editId="276D2C3F">
            <wp:extent cx="847725" cy="257175"/>
            <wp:effectExtent l="0" t="0" r="9525" b="9525"/>
            <wp:docPr id="24" name="Рисунок 24" descr="http://sernam.ru/htm/book_tec/tec_18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ernam.ru/htm/book_tec/tec_18.files/image021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имеющее ту же размерность, что и сам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2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Если случайный процесс описывает, например,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изменение дальности до объекта, то математическое ожидание – средняя дальность в метрах;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3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дисперсия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измеряется в квадратных метрах, а </w:t>
      </w:r>
      <w:proofErr w:type="spellStart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Ско</w:t>
      </w:r>
      <w:proofErr w:type="spellEnd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– в метрах и характеризует разброс возможных значений дальности относительно средней.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hyperlink r:id="rId44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Среднее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значение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 дисперсия являются очень важными характеристиками, позволяющими судить о поведении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фиксированный момент времени. Однако, если необходимо оценить «</w:t>
      </w:r>
      <w:proofErr w:type="gramStart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скорость»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gramEnd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изменения процесса, то наблюдений в один момент времени недостаточно. Для этого используют две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величины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2A4EE1D" wp14:editId="4A992ECD">
            <wp:extent cx="904875" cy="219075"/>
            <wp:effectExtent l="0" t="0" r="9525" b="9525"/>
            <wp:docPr id="25" name="Рисунок 25" descr="http://sernam.ru/htm/book_tec/tec_18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ernam.ru/htm/book_tec/tec_18.files/image02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рассматриваемые совместно. Так же,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как и для случайных величин, вводится характеристика связи или зависимости между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C4F9365" wp14:editId="45B03EA4">
            <wp:extent cx="371475" cy="219075"/>
            <wp:effectExtent l="0" t="0" r="9525" b="9525"/>
            <wp:docPr id="26" name="Рисунок 26" descr="http://sernam.ru/htm/book_tec/tec_18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ernam.ru/htm/book_tec/tec_18.files/image0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D660C1" wp14:editId="3043B747">
            <wp:extent cx="381000" cy="219075"/>
            <wp:effectExtent l="0" t="0" r="0" b="9525"/>
            <wp:docPr id="27" name="Рисунок 27" descr="http://sernam.ru/htm/book_tec/tec_18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ernam.ru/htm/book_tec/tec_18.files/image02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Для случайного процесса эта характеристика зависит от двух моментов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24ACEDE" wp14:editId="3B5EBED1">
            <wp:extent cx="114300" cy="219075"/>
            <wp:effectExtent l="0" t="0" r="0" b="9525"/>
            <wp:docPr id="28" name="Рисунок 28" descr="http://sernam.ru/htm/book_tec/tec_18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ernam.ru/htm/book_tec/tec_18.files/image01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AEECCC7" wp14:editId="40FC4929">
            <wp:extent cx="142875" cy="219075"/>
            <wp:effectExtent l="0" t="0" r="9525" b="9525"/>
            <wp:docPr id="29" name="Рисунок 29" descr="http://sernam.ru/htm/book_tec/tec_18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ernam.ru/htm/book_tec/tec_18.files/image01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 называется</w:t>
      </w:r>
      <w:r w:rsidRPr="00700F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корреляционной функцией: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632B5A2" wp14:editId="146D821E">
            <wp:extent cx="2619375" cy="219075"/>
            <wp:effectExtent l="0" t="0" r="9525" b="9525"/>
            <wp:docPr id="30" name="Рисунок 30" descr="http://sernam.ru/htm/book_tec/tec_18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ernam.ru/htm/book_tec/tec_18.files/image02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Стационарные случайные процессы. Многие процессы в системах управления протекают однородно во времени. Их основные характеристики не изменяются. Такие процессы называются</w:t>
      </w:r>
      <w:r w:rsidRPr="00700F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стационарными. Точное определение можно дать следующим образом.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0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26EA8F5" wp14:editId="5C4CDB25">
            <wp:extent cx="333375" cy="200025"/>
            <wp:effectExtent l="0" t="0" r="9525" b="9525"/>
            <wp:docPr id="31" name="Рисунок 31" descr="http://sernam.ru/htm/book_tec/tec_18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ernam.ru/htm/book_tec/tec_18.files/image00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называется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стационарным, если любые его вероятностные характеристики не зависят от сдвига начала отсчета времени. Для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1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стационарного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 xml:space="preserve">случайного </w:t>
        </w:r>
        <w:proofErr w:type="spellStart"/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hyperlink r:id="rId52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математическое</w:t>
        </w:r>
        <w:proofErr w:type="spellEnd"/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ожидание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3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дисперсия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 СКО постоянны: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A54BAE3" wp14:editId="553F1544">
            <wp:extent cx="581025" cy="200025"/>
            <wp:effectExtent l="0" t="0" r="9525" b="9525"/>
            <wp:docPr id="32" name="Рисунок 32" descr="http://sernam.ru/htm/book_tec/tec_18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ernam.ru/htm/book_tec/tec_18.files/image025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F928164" wp14:editId="29BFE2DC">
            <wp:extent cx="904875" cy="228600"/>
            <wp:effectExtent l="0" t="0" r="9525" b="0"/>
            <wp:docPr id="33" name="Рисунок 33" descr="http://sernam.ru/htm/book_tec/tec_18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ernam.ru/htm/book_tec/tec_18.files/image02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hyperlink r:id="rId5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Корреляционная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7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стационарного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не зависит от начала отсчета 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т.е. зависит только от разности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27A9486" wp14:editId="713EE1A5">
            <wp:extent cx="581025" cy="219075"/>
            <wp:effectExtent l="0" t="0" r="9525" b="9525"/>
            <wp:docPr id="34" name="Рисунок 34" descr="http://sernam.ru/htm/book_tec/tec_18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ernam.ru/htm/book_tec/tec_18.files/image02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моментов времени: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3A09F30" wp14:editId="432E3516">
            <wp:extent cx="2400300" cy="219075"/>
            <wp:effectExtent l="0" t="0" r="0" b="9525"/>
            <wp:docPr id="35" name="Рисунок 35" descr="http://sernam.ru/htm/book_tec/tec_18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ernam.ru/htm/book_tec/tec_18.files/image028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Корреляционная функция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0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стационарного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случайного 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имеет следующие свойства: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1)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407CB5A" wp14:editId="2AF8723C">
            <wp:extent cx="962025" cy="228600"/>
            <wp:effectExtent l="0" t="0" r="9525" b="0"/>
            <wp:docPr id="36" name="Рисунок 36" descr="http://sernam.ru/htm/book_tec/tec_18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ernam.ru/htm/book_tec/tec_18.files/image02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;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2)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A113082" wp14:editId="7788DE4A">
            <wp:extent cx="847725" cy="200025"/>
            <wp:effectExtent l="0" t="0" r="9525" b="9525"/>
            <wp:docPr id="37" name="Рисунок 37" descr="http://sernam.ru/htm/book_tec/tec_18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ernam.ru/htm/book_tec/tec_18.files/image03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;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3)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07ECBE3" wp14:editId="0446180A">
            <wp:extent cx="876300" cy="200025"/>
            <wp:effectExtent l="0" t="0" r="0" b="9525"/>
            <wp:docPr id="38" name="Рисунок 38" descr="http://sernam.ru/htm/book_tec/tec_18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ernam.ru/htm/book_tec/tec_18.files/image031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Часто корреляционные функции процессов в системах связи имеют вид, показанный на рис. 1.20.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B608314" wp14:editId="702271ED">
            <wp:extent cx="2743200" cy="1333500"/>
            <wp:effectExtent l="0" t="0" r="0" b="0"/>
            <wp:docPr id="39" name="Рисунок 39" descr="http://sernam.ru/htm/book_tec/tec_18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ernam.ru/htm/book_tec/tec_18.files/image032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Рис. 1.20. Корреляционные функции процессов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Интервал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0917845" wp14:editId="0C62F23C">
            <wp:extent cx="161925" cy="228600"/>
            <wp:effectExtent l="0" t="0" r="9525" b="0"/>
            <wp:docPr id="40" name="Рисунок 40" descr="http://sernam.ru/htm/book_tec/tec_18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ernam.ru/htm/book_tec/tec_18.files/image03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на котором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корреляционная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т.е. величина связи между значениями случайного процесса, уменьшается в М раз, называется</w:t>
      </w:r>
      <w:r w:rsidRPr="00700F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интервалом или временем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7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корреляции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8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Обычно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7BFDF63" wp14:editId="7EB11742">
            <wp:extent cx="495300" cy="180975"/>
            <wp:effectExtent l="0" t="0" r="0" b="9525"/>
            <wp:docPr id="41" name="Рисунок 41" descr="http://sernam.ru/htm/book_tec/tec_18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ernam.ru/htm/book_tec/tec_18.files/image034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или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6E9973B" wp14:editId="2D2070B1">
            <wp:extent cx="419100" cy="180975"/>
            <wp:effectExtent l="0" t="0" r="0" b="9525"/>
            <wp:docPr id="42" name="Рисунок 42" descr="http://sernam.ru/htm/book_tec/tec_18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ernam.ru/htm/book_tec/tec_18.files/image035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Можно сказать, что значения случайного процесса, отличающиеся по времени на интервал корреляции, слабо связаны друг с другом.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Таким образом, знание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1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корреляционной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функции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позволяет судить о скорости изменения случайного процесса.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Другой важной характеристикой является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2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энергетический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спектр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3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Он определяется как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4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преобразование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Фурье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от корреляционной функции: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A5B8A1A" wp14:editId="0CEBEA86">
            <wp:extent cx="1381125" cy="466725"/>
            <wp:effectExtent l="0" t="0" r="9525" b="9525"/>
            <wp:docPr id="43" name="Рисунок 43" descr="http://sernam.ru/htm/book_tec/tec_18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ernam.ru/htm/book_tec/tec_18.files/image036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Очевидно, справедливо 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обратное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преобразование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64CDCEDA" wp14:editId="76B79135">
            <wp:extent cx="1571625" cy="466725"/>
            <wp:effectExtent l="0" t="0" r="9525" b="9525"/>
            <wp:docPr id="44" name="Рисунок 44" descr="http://sernam.ru/htm/book_tec/tec_18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ernam.ru/htm/book_tec/tec_18.files/image037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Энергетический спектр показывает распределение мощности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8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например помехи, на оси частот.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При анализе САУ очень важно определить характеристики случайного процесса на выходе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79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линейной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системы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при известных характеристиках процесса на входе САУ. Предположим, что линейная система задана импульсной переходной характеристикой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6855F01" wp14:editId="3BBFF3C4">
            <wp:extent cx="295275" cy="219075"/>
            <wp:effectExtent l="0" t="0" r="9525" b="9525"/>
            <wp:docPr id="45" name="Рисунок 45" descr="http://sernam.ru/htm/book_tec/tec_18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ernam.ru/htm/book_tec/tec_18.files/image03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Тогда выходной сигнал в момент времени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59A9317" wp14:editId="7C4DD919">
            <wp:extent cx="123825" cy="219075"/>
            <wp:effectExtent l="0" t="0" r="9525" b="9525"/>
            <wp:docPr id="46" name="Рисунок 46" descr="http://sernam.ru/htm/book_tec/tec_18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ernam.ru/htm/book_tec/tec_18.files/image03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определяется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82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интегралом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Дюамеля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6099826" wp14:editId="4428C31C">
            <wp:extent cx="1609725" cy="466725"/>
            <wp:effectExtent l="0" t="0" r="9525" b="9525"/>
            <wp:docPr id="47" name="Рисунок 47" descr="http://sernam.ru/htm/book_tec/tec_18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ernam.ru/htm/book_tec/tec_18.files/image040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где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91EA587" wp14:editId="051F71C5">
            <wp:extent cx="276225" cy="219075"/>
            <wp:effectExtent l="0" t="0" r="9525" b="9525"/>
            <wp:docPr id="48" name="Рисунок 48" descr="http://sernam.ru/htm/book_tec/tec_18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ernam.ru/htm/book_tec/tec_18.files/image041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– процесс на входе системы. Для нахождения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8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корреляционной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функции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7C0D699" wp14:editId="346277E5">
            <wp:extent cx="1524000" cy="228600"/>
            <wp:effectExtent l="0" t="0" r="0" b="0"/>
            <wp:docPr id="49" name="Рисунок 49" descr="http://sernam.ru/htm/book_tec/tec_18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ernam.ru/htm/book_tec/tec_18.files/image042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запишем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BF5B261" wp14:editId="0BE3F851">
            <wp:extent cx="1647825" cy="466725"/>
            <wp:effectExtent l="0" t="0" r="0" b="9525"/>
            <wp:docPr id="50" name="Рисунок 50" descr="http://sernam.ru/htm/book_tec/tec_18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ernam.ru/htm/book_tec/tec_18.files/image043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 после перемножения найдем математическое ожидание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BC90462" wp14:editId="7C36EDF9">
            <wp:extent cx="3276600" cy="466725"/>
            <wp:effectExtent l="0" t="0" r="0" b="9525"/>
            <wp:docPr id="51" name="Рисунок 51" descr="http://sernam.ru/htm/book_tec/tec_18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ernam.ru/htm/book_tec/tec_18.files/image04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Таким образом, связь между корреляционными функциями входного и выходного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89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случайных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proofErr w:type="spellStart"/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процессов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устанавливается</w:t>
      </w:r>
      <w:proofErr w:type="spellEnd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 помощью следующего двойного интеграла: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9BA18F0" wp14:editId="6DF66149">
            <wp:extent cx="2962275" cy="466725"/>
            <wp:effectExtent l="0" t="0" r="0" b="9525"/>
            <wp:docPr id="52" name="Рисунок 52" descr="http://sernam.ru/htm/book_tec/tec_18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ernam.ru/htm/book_tec/tec_18.files/image045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стационарных процессов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91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корреляционные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функции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зависят только от разности аргументов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35B9A44" wp14:editId="156F63AE">
            <wp:extent cx="609600" cy="219075"/>
            <wp:effectExtent l="0" t="0" r="0" b="9525"/>
            <wp:docPr id="53" name="Рисунок 53" descr="http://sernam.ru/htm/book_tec/tec_18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ernam.ru/htm/book_tec/tec_18.files/image046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C39C578" wp14:editId="28038C3B">
            <wp:extent cx="1295400" cy="219075"/>
            <wp:effectExtent l="0" t="0" r="0" b="9525"/>
            <wp:docPr id="54" name="Рисунок 54" descr="http://sernam.ru/htm/book_tec/tec_18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ernam.ru/htm/book_tec/tec_18.files/image047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 поэтому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F597138" wp14:editId="5208410A">
            <wp:extent cx="2105025" cy="466725"/>
            <wp:effectExtent l="0" t="0" r="0" b="9525"/>
            <wp:docPr id="55" name="Рисунок 55" descr="http://sernam.ru/htm/book_tec/tec_18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ernam.ru/htm/book_tec/tec_18.files/image048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Более простое соотношение можно найти для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9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энергетических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спектров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5596F73" wp14:editId="5F0CD791">
            <wp:extent cx="428625" cy="238125"/>
            <wp:effectExtent l="0" t="0" r="9525" b="9525"/>
            <wp:docPr id="56" name="Рисунок 56" descr="http://sernam.ru/htm/book_tec/tec_18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ernam.ru/htm/book_tec/tec_18.files/image049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155D39" wp14:editId="28A47D1F">
            <wp:extent cx="428625" cy="228600"/>
            <wp:effectExtent l="0" t="0" r="9525" b="0"/>
            <wp:docPr id="57" name="Рисунок 57" descr="http://sernam.ru/htm/book_tec/tec_18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ernam.ru/htm/book_tec/tec_18.files/image050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входного и выходного сигналов при 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известной передаточной функции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5A65ABB" wp14:editId="4BB51DD3">
            <wp:extent cx="457200" cy="219075"/>
            <wp:effectExtent l="0" t="0" r="0" b="9525"/>
            <wp:docPr id="58" name="Рисунок 58" descr="http://sernam.ru/htm/book_tec/tec_18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ernam.ru/htm/book_tec/tec_18.files/image051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линейной системы. Действительно, </w:t>
      </w:r>
      <w:proofErr w:type="spellStart"/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найдем</w:t>
      </w:r>
      <w:hyperlink r:id="rId99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преобразование</w:t>
        </w:r>
        <w:proofErr w:type="spellEnd"/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Фурье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от левой и правой частей последнего равенства. Получим следующее выражение: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9F377B3" wp14:editId="506DA974">
            <wp:extent cx="2895600" cy="466725"/>
            <wp:effectExtent l="0" t="0" r="0" b="9525"/>
            <wp:docPr id="59" name="Рисунок 59" descr="http://sernam.ru/htm/book_tec/tec_18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ernam.ru/htm/book_tec/tec_18.files/image052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После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01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замены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переменной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C43D79B" wp14:editId="196F3361">
            <wp:extent cx="1952625" cy="219075"/>
            <wp:effectExtent l="0" t="0" r="9525" b="9525"/>
            <wp:docPr id="60" name="Рисунок 60" descr="http://sernam.ru/htm/book_tec/tec_18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ernam.ru/htm/book_tec/tec_18.files/image053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или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1B33D62" wp14:editId="570D19FF">
            <wp:extent cx="847725" cy="219075"/>
            <wp:effectExtent l="0" t="0" r="9525" b="9525"/>
            <wp:docPr id="61" name="Рисунок 61" descr="http://sernam.ru/htm/book_tec/tec_18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ernam.ru/htm/book_tec/tec_18.files/image054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тройной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04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интеграл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преобразуется в произведение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446BDFA" wp14:editId="25C59C9B">
            <wp:extent cx="2105025" cy="466725"/>
            <wp:effectExtent l="0" t="0" r="0" b="9525"/>
            <wp:docPr id="62" name="Рисунок 62" descr="http://sernam.ru/htm/book_tec/tec_18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ernam.ru/htm/book_tec/tec_18.files/image048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8F316CF" wp14:editId="05C031FB">
            <wp:extent cx="3781425" cy="504825"/>
            <wp:effectExtent l="0" t="0" r="9525" b="9525"/>
            <wp:docPr id="63" name="Рисунок 63" descr="http://sernam.ru/htm/book_tec/tec_18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ernam.ru/htm/book_tec/tec_18.files/image055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Поскольку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0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преобразование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Фурье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от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07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импульсной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характеристики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дает передаточную функцию, находим окончательно связь между энергетическими спектрами процессов на входе и на выходе линейной системы:</w:t>
      </w:r>
    </w:p>
    <w:p w:rsidR="00700FA4" w:rsidRPr="00700FA4" w:rsidRDefault="00700FA4" w:rsidP="0070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0BEC7C2" wp14:editId="4B8AD7DF">
            <wp:extent cx="2962275" cy="276225"/>
            <wp:effectExtent l="0" t="0" r="0" b="9525"/>
            <wp:docPr id="64" name="Рисунок 64" descr="http://sernam.ru/htm/book_tec/tec_18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ernam.ru/htm/book_tec/tec_18.files/image056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700FA4" w:rsidRPr="00700FA4" w:rsidRDefault="00700FA4" w:rsidP="00700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Часто помехи в системах управления имеют очень широкий спектр. В таких случаях их удобно представить в виде так называемого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09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белого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шума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– процесса с постоянным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10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энергетическим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спектром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: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2023F08" wp14:editId="5E3190B2">
            <wp:extent cx="685800" cy="228600"/>
            <wp:effectExtent l="0" t="0" r="0" b="0"/>
            <wp:docPr id="65" name="Рисунок 65" descr="http://sernam.ru/htm/book_tec/tec_18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ernam.ru/htm/book_tec/tec_18.files/image057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  <w:hyperlink r:id="rId112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Корреляционная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функция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белого шума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B3902EE" wp14:editId="22FDAEB8">
            <wp:extent cx="923925" cy="228600"/>
            <wp:effectExtent l="0" t="0" r="9525" b="0"/>
            <wp:docPr id="66" name="Рисунок 66" descr="http://sernam.ru/htm/book_tec/tec_18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ernam.ru/htm/book_tec/tec_18.files/image058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где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53222F4" wp14:editId="18303678">
            <wp:extent cx="295275" cy="200025"/>
            <wp:effectExtent l="0" t="0" r="9525" b="9525"/>
            <wp:docPr id="67" name="Рисунок 67" descr="http://sernam.ru/htm/book_tec/tec_18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ernam.ru/htm/book_tec/tec_18.files/image059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– импульсная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15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дельта-функция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Это означает, что даже очень близкие по времени значения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16" w:history="1"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белого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</w:rPr>
          <w:t> </w:t>
        </w:r>
        <w:r w:rsidRPr="00700FA4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val="ru-RU"/>
          </w:rPr>
          <w:t>шума</w:t>
        </w:r>
      </w:hyperlink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0FA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 связаны друг с другом.</w:t>
      </w:r>
    </w:p>
    <w:p w:rsidR="00E3738D" w:rsidRDefault="00E3738D">
      <w:pPr>
        <w:rPr>
          <w:lang w:val="ru-RU"/>
        </w:rPr>
      </w:pPr>
    </w:p>
    <w:p w:rsidR="00700FA4" w:rsidRPr="00700FA4" w:rsidRDefault="00700FA4" w:rsidP="00700FA4">
      <w:pPr>
        <w:shd w:val="clear" w:color="auto" w:fill="CCCCCC"/>
        <w:spacing w:after="100" w:afterAutospacing="1" w:line="240" w:lineRule="auto"/>
        <w:ind w:firstLine="15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ru-RU"/>
        </w:rPr>
      </w:pPr>
      <w:r w:rsidRPr="00700FA4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ru-RU"/>
        </w:rPr>
        <w:t>Нормальный закон распределения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Центральная предельная теорема теории вероятностей определяет условия, при которых реальный случайный процесс приближается к нормальному. Центральная предельная теорема Ляпунова</w:t>
      </w:r>
      <w:bookmarkStart w:id="0" w:name="annot_1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fldChar w:fldCharType="begin"/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 xml:space="preserve"> 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HYPERLINK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 xml:space="preserve"> "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https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://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studme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.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org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/171334/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tehnika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/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zakony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_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raspredeleniya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_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sluchaynyh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_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protsessov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" \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l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 xml:space="preserve"> "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gads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>_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instrText>btm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  <w:lang w:val="ru-RU"/>
        </w:rPr>
        <w:instrText xml:space="preserve">" </w:instrTex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fldChar w:fldCharType="separate"/>
      </w:r>
      <w:r w:rsidRPr="00700FA4">
        <w:rPr>
          <w:rFonts w:ascii="Palatino Linotype" w:eastAsia="Times New Roman" w:hAnsi="Palatino Linotype" w:cs="Times New Roman"/>
          <w:color w:val="1FA2D6"/>
          <w:sz w:val="17"/>
          <w:szCs w:val="17"/>
          <w:u w:val="single"/>
          <w:vertAlign w:val="superscript"/>
          <w:lang w:val="ru-RU"/>
        </w:rPr>
        <w:t>[1]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perscript"/>
        </w:rPr>
        <w:fldChar w:fldCharType="end"/>
      </w:r>
      <w:bookmarkEnd w:id="0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гласит: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 xml:space="preserve">если случайная величина 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X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 xml:space="preserve"> представляет собой сумму очень большого числа взаимно независимых случайных величину влияние каждой из которых на всю сумму ничтожно мало у то 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X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 xml:space="preserve"> имеет распределение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,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близкое к нормальному.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Это обстоятельство в большой степени объясняет то важное место, которое занимают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гауссовские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процессы в практике исследований, поскольку для большинства случайных величин выполняются условия теоремы Ляпунова.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lastRenderedPageBreak/>
        <w:t xml:space="preserve">Плотность вероятности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гауссовского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(нормального) случайного процесса имеет вид симметричного колокола, быстро убывающего по мере отклонения от центра.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Одномерный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нормальный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закон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распределения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плотности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вероятности</w:t>
      </w:r>
      <w:proofErr w:type="spellEnd"/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noProof/>
          <w:color w:val="000000"/>
          <w:sz w:val="20"/>
          <w:szCs w:val="20"/>
        </w:rPr>
        <w:drawing>
          <wp:inline distT="0" distB="0" distL="0" distR="0" wp14:anchorId="4B48B6AF" wp14:editId="41B21B33">
            <wp:extent cx="5648325" cy="923925"/>
            <wp:effectExtent l="0" t="0" r="9525" b="9525"/>
            <wp:docPr id="68" name="Рисунок 68" descr="https://studme.org/htm/img/39/2140/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me.org/htm/img/39/2140/453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На рис. 3.5 показаны графики плотности вероятности нормального закона распределения случайного процесса для трех значений 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CKO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а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. (при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ст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= 1 плотность вероятности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= 0,4). Функция плотности вероятности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proofErr w:type="gramStart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р(</w:t>
      </w:r>
      <w:proofErr w:type="gramEnd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 xml:space="preserve">х - </w:t>
      </w:r>
      <w:proofErr w:type="spellStart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т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vertAlign w:val="subscript"/>
          <w:lang w:val="ru-RU"/>
        </w:rPr>
        <w:t>х</w:t>
      </w:r>
      <w:proofErr w:type="spellEnd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)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этого закона является симметричной относительно нуля (или среднего значения — математического ожидания). С увеличением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ст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максимум функции уменьшается, а кривая плотности вероятности становится более пологой относительно оси абсцисс.</w:t>
      </w:r>
    </w:p>
    <w:p w:rsidR="00700FA4" w:rsidRPr="00700FA4" w:rsidRDefault="00700FA4" w:rsidP="0070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95292C" wp14:editId="64AC0732">
            <wp:extent cx="4762500" cy="3124200"/>
            <wp:effectExtent l="0" t="0" r="0" b="0"/>
            <wp:docPr id="69" name="Рисунок 69" descr="Графики плотности вероятности нормального закона 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ки плотности вероятности нормального закона 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Рис. 35.</w:t>
      </w:r>
      <w:r w:rsidRPr="00700FA4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ru-RU"/>
        </w:rPr>
        <w:t>Графики плотности вероятности нормального закона распределения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Интегральную функцию распределения вычислим как вероятность пребывания случайной величины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х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в некотором интервале случайных величин (—А, </w:t>
      </w:r>
      <w:proofErr w:type="gram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А</w:t>
      </w:r>
      <w:proofErr w:type="gram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) (здесь А =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х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-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proofErr w:type="spellStart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т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—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новая переменная).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Подставив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выражение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(3.7) в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формулу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(3.2),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при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proofErr w:type="spellStart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т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vertAlign w:val="subscript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 =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 0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получим</w:t>
      </w:r>
      <w:proofErr w:type="spellEnd"/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noProof/>
          <w:color w:val="000000"/>
          <w:sz w:val="20"/>
          <w:szCs w:val="20"/>
        </w:rPr>
        <w:drawing>
          <wp:inline distT="0" distB="0" distL="0" distR="0" wp14:anchorId="58594F68" wp14:editId="632843CE">
            <wp:extent cx="4762500" cy="1190625"/>
            <wp:effectExtent l="0" t="0" r="0" b="9525"/>
            <wp:docPr id="70" name="Рисунок 70" descr="https://studme.org/htm/img/39/2140/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me.org/htm/img/39/2140/455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lastRenderedPageBreak/>
        <w:t xml:space="preserve">Отметим геометрическую интерпретацию закона распределения (3.8). Па графике плотности вероятности (см. рис. 3.5) для конкретного СКО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ст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и интервала значений (-</w:t>
      </w:r>
      <w:proofErr w:type="gram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А,,</w:t>
      </w:r>
      <w:proofErr w:type="gram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А,) вероятность численно равна площади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S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заштрихованной фигуры, ограниченной функцией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р(х),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отрезком оси от -А, до А, и ординатами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р(-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А,),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р(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А,). Чем шире интервал значений </w:t>
      </w:r>
      <w:proofErr w:type="gram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х(</w:t>
      </w:r>
      <w:proofErr w:type="gram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-Д,, А,), тем больше площадь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S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,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т.е. больше вероятность попадания случайных величин А в этот интервал. Для интервала (-°о,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оо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) вероятность </w:t>
      </w:r>
      <w:proofErr w:type="gram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Р(</w:t>
      </w:r>
      <w:proofErr w:type="gram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-°° &lt; А &lt;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оо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) = 1. Чтобы удобнее вести анализ процесса и расчеты числовых характеристик, свяжем с СКО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ст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, введя новую переменную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у = х/о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vertAlign w:val="subscript"/>
          <w:lang w:val="ru-RU"/>
        </w:rPr>
        <w:t>х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.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Тогда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функция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распределения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 xml:space="preserve"> (3.8)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будет</w:t>
      </w:r>
      <w:proofErr w:type="spellEnd"/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noProof/>
          <w:color w:val="000000"/>
          <w:sz w:val="20"/>
          <w:szCs w:val="20"/>
        </w:rPr>
        <w:drawing>
          <wp:inline distT="0" distB="0" distL="0" distR="0" wp14:anchorId="75481B20" wp14:editId="2A038D36">
            <wp:extent cx="3562350" cy="676275"/>
            <wp:effectExtent l="0" t="0" r="0" b="9525"/>
            <wp:docPr id="71" name="Рисунок 71" descr="https://studme.org/htm/img/39/2140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me.org/htm/img/39/2140/456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где г = А/</w:t>
      </w:r>
      <w:proofErr w:type="spellStart"/>
      <w:proofErr w:type="gram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ст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,..</w:t>
      </w:r>
      <w:proofErr w:type="gramEnd"/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Выражение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noProof/>
          <w:color w:val="000000"/>
          <w:sz w:val="20"/>
          <w:szCs w:val="20"/>
        </w:rPr>
        <w:drawing>
          <wp:inline distT="0" distB="0" distL="0" distR="0" wp14:anchorId="6A458C5D" wp14:editId="5B39C39C">
            <wp:extent cx="2886075" cy="714375"/>
            <wp:effectExtent l="0" t="0" r="9525" b="9525"/>
            <wp:docPr id="72" name="Рисунок 72" descr="https://studme.org/htm/img/39/2140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me.org/htm/img/39/2140/457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представляет собой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функцию Лапласа,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или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интеграл вероятности.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Эта вероятностная функция хорошо изучена и табулирована.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Нормальный закон распределения, представленный в зависимости от относительного аргумента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z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= 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A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/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a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</w:rPr>
        <w:t>v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, называют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нормированным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(иногда употребляют термин «стандартный») нормальным законом и задают более простым соотношением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</w:rPr>
      </w:pPr>
      <w:r w:rsidRPr="00700FA4">
        <w:rPr>
          <w:rFonts w:ascii="Palatino Linotype" w:eastAsia="Times New Roman" w:hAnsi="Palatino Linotype" w:cs="Times New Roman"/>
          <w:noProof/>
          <w:color w:val="000000"/>
          <w:sz w:val="20"/>
          <w:szCs w:val="20"/>
        </w:rPr>
        <w:drawing>
          <wp:inline distT="0" distB="0" distL="0" distR="0" wp14:anchorId="0926C1CD" wp14:editId="780339E4">
            <wp:extent cx="1590675" cy="638175"/>
            <wp:effectExtent l="0" t="0" r="9525" b="9525"/>
            <wp:docPr id="73" name="Рисунок 73" descr="https://studme.org/htm/img/39/2140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me.org/htm/img/39/2140/458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График функции нормированного нормального закона при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</w:rPr>
        <w:t>z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 xml:space="preserve"> =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А совпадает с графиком нормального закона (3.8) для СКО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ст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vertAlign w:val="subscript"/>
          <w:lang w:val="ru-RU"/>
        </w:rPr>
        <w:t>г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= 1 (см. рис. 3.5). Нормирование нормального закона распределения приводит к переносу начала координат в центр распределения и выражению абсциссы в долях СКО. Значения дифференциальной функции нормированного нормального закона распределения случайных величин сведены в таблицы, которые можно найти в литературе по теории вероятностей и теории случайных процессов.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Интегральная функция нормального закона распределения имеет вид монотонной нечетной симметричной кривой, принимающей значения </w:t>
      </w:r>
      <w:proofErr w:type="gram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от пуля</w:t>
      </w:r>
      <w:proofErr w:type="gram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до единицы при изменении аргумента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х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от -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оо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оо</w:t>
      </w:r>
      <w:proofErr w:type="spellEnd"/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 xml:space="preserve"> (рис. 3.6).</w:t>
      </w:r>
    </w:p>
    <w:p w:rsidR="00700FA4" w:rsidRPr="00700FA4" w:rsidRDefault="00700FA4" w:rsidP="0070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FA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E58C2C" wp14:editId="0E9455B5">
            <wp:extent cx="2476500" cy="1628775"/>
            <wp:effectExtent l="0" t="0" r="0" b="9525"/>
            <wp:docPr id="74" name="Рисунок 74" descr="Интегральная функция нормального закона 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тегральная функция нормального закона 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val="ru-RU"/>
        </w:rPr>
        <w:t>Рис. 3.6.</w:t>
      </w: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</w:rPr>
        <w:t> </w:t>
      </w:r>
      <w:r w:rsidRPr="00700FA4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ru-RU"/>
        </w:rPr>
        <w:t>Интегральная функция нормального закона распределения</w:t>
      </w:r>
    </w:p>
    <w:p w:rsidR="00700FA4" w:rsidRPr="00700FA4" w:rsidRDefault="00700FA4" w:rsidP="00700FA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</w:pPr>
      <w:r w:rsidRPr="00700FA4">
        <w:rPr>
          <w:rFonts w:ascii="Palatino Linotype" w:eastAsia="Times New Roman" w:hAnsi="Palatino Linotype" w:cs="Times New Roman"/>
          <w:color w:val="000000"/>
          <w:sz w:val="20"/>
          <w:szCs w:val="20"/>
          <w:lang w:val="ru-RU"/>
        </w:rPr>
        <w:t>Наибольшее число теоретических результатов в статистической теории связи получено применительно к нормальным процессам. Фактически любая многомерная плотность вероятности гауссова случайного процесса определяется двумя характеристиками — математическим ожиданием и функцией корреляции. При негауссовом случайном процессе на входе отыскание закона распределения на выходе цепи является сложной задачей, не имеющей прямого однозначного решения.</w:t>
      </w:r>
    </w:p>
    <w:p w:rsidR="00700FA4" w:rsidRDefault="00700FA4">
      <w:pPr>
        <w:rPr>
          <w:lang w:val="ru-RU"/>
        </w:rPr>
      </w:pP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43434"/>
          <w:kern w:val="36"/>
          <w:sz w:val="30"/>
          <w:szCs w:val="30"/>
          <w:lang w:val="ru-RU"/>
        </w:rPr>
      </w:pPr>
      <w:r w:rsidRPr="00700FA4">
        <w:rPr>
          <w:rFonts w:ascii="Arial" w:eastAsia="Times New Roman" w:hAnsi="Arial" w:cs="Arial"/>
          <w:b/>
          <w:bCs/>
          <w:color w:val="343434"/>
          <w:kern w:val="36"/>
          <w:sz w:val="30"/>
          <w:szCs w:val="30"/>
          <w:lang w:val="ru-RU"/>
        </w:rPr>
        <w:t>Эффективная ширина спектра и интервал корреляции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 xml:space="preserve">При спектральных преобразованиях случайных процессов важное значение приобретает ширина спектра процесса.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Эффективная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 xml:space="preserve">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ширина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 xml:space="preserve">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энергетического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 xml:space="preserve">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спектра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 xml:space="preserve">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определяется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 xml:space="preserve">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следующим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 xml:space="preserve">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образом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>: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43434"/>
          <w:sz w:val="21"/>
          <w:szCs w:val="21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58E61E79" wp14:editId="1119525A">
            <wp:extent cx="2314575" cy="409575"/>
            <wp:effectExtent l="0" t="0" r="9525" b="9525"/>
            <wp:docPr id="75" name="Рисунок 31" descr="http://siblec.ru/mod/html/content/8sem/066/066.files/image49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iblec.ru/mod/html/content/8sem/066/066.files/image4979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, (5.73)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</w:rPr>
      </w:pP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</w:rPr>
        <w:t>или</w:t>
      </w:r>
      <w:proofErr w:type="spellEnd"/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43434"/>
          <w:sz w:val="21"/>
          <w:szCs w:val="21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0F2BECF7" wp14:editId="0B9AF50E">
            <wp:extent cx="2209800" cy="409575"/>
            <wp:effectExtent l="0" t="0" r="0" b="9525"/>
            <wp:docPr id="76" name="Рисунок 32" descr="http://siblec.ru/mod/html/content/8sem/066/066.files/image4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iblec.ru/mod/html/content/8sem/066/066.files/image4981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. (5.74)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Этому определению можно дать графическую интерпретацию. На рис. 5.7 изображена кривая одностороннего энергетического спектра. Построим прямоугольник с площадью, равной площади по кривой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232E6D84" wp14:editId="3CF851EF">
            <wp:extent cx="533400" cy="276225"/>
            <wp:effectExtent l="0" t="0" r="0" b="9525"/>
            <wp:docPr id="77" name="Рисунок 77" descr="http://siblec.ru/mod/html/content/8sem/066/066.files/image49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iblec.ru/mod/html/content/8sem/066/066.files/image4933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, одна сторона которого составляет величину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472C13C1" wp14:editId="042B6236">
            <wp:extent cx="561975" cy="276225"/>
            <wp:effectExtent l="0" t="0" r="9525" b="9525"/>
            <wp:docPr id="78" name="Рисунок 78" descr="http://siblec.ru/mod/html/content/8sem/066/066.files/image49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iblec.ru/mod/html/content/8sem/066/066.files/image4983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 xml:space="preserve">(в данном 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lastRenderedPageBreak/>
        <w:t>случае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00FEB2CD" wp14:editId="53DF058E">
            <wp:extent cx="495300" cy="276225"/>
            <wp:effectExtent l="0" t="0" r="0" b="9525"/>
            <wp:docPr id="79" name="Рисунок 79" descr="http://siblec.ru/mod/html/content/8sem/066/066.files/image4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iblec.ru/mod/html/content/8sem/066/066.files/image4985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 xml:space="preserve">). Тогда вторая сторона прямоугольника будет характеризовать эффективную ширину </w:t>
      </w:r>
      <w:proofErr w:type="spellStart"/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энергетического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5448D9B8" wp14:editId="3ACABB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1885950"/>
            <wp:effectExtent l="0" t="0" r="0" b="0"/>
            <wp:wrapSquare wrapText="bothSides"/>
            <wp:docPr id="80" name="Рисунок 4" descr="5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7.jp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спектра</w:t>
      </w:r>
      <w:proofErr w:type="spellEnd"/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461E143A" wp14:editId="2E807B1B">
            <wp:extent cx="447675" cy="304800"/>
            <wp:effectExtent l="0" t="0" r="9525" b="0"/>
            <wp:docPr id="81" name="Рисунок 81" descr="http://siblec.ru/mod/html/content/8sem/066/066.files/image4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iblec.ru/mod/html/content/8sem/066/066.files/image4989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 Представим выражение (5.71) в следующем виде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0AFABFEE" wp14:editId="566C022B">
            <wp:extent cx="2371725" cy="342900"/>
            <wp:effectExtent l="0" t="0" r="9525" b="0"/>
            <wp:docPr id="82" name="Рисунок 82" descr="http://siblec.ru/mod/html/content/8sem/066/066.files/image4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iblec.ru/mod/html/content/8sem/066/066.files/image4991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Левая сторона этого равенства представляет собой среднюю мощность случайного процесса с равномерным энергетическим спектром в пределах полосы частот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50A1B7A5" wp14:editId="4FC32675">
            <wp:extent cx="447675" cy="304800"/>
            <wp:effectExtent l="0" t="0" r="9525" b="0"/>
            <wp:docPr id="83" name="Рисунок 83" descr="http://siblec.ru/mod/html/content/8sem/066/066.files/image4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iblec.ru/mod/html/content/8sem/066/066.files/image4989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, а правая – среднюю мощность рассматриваемого случайного процесса.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Тогда эффективную ширину спектра рассматриваемого случайного процесса можно трактовать как ширину спектра процесса с равномерной плотностью мощности при равенстве средних мощностей обоих процессов.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Как подчеркивалось выше, автокорреляционная функция случайного процесса характеризует степень статистической связи между значениями процесса, разделенными интервалом времени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670F18E5" wp14:editId="43E3693F">
            <wp:extent cx="95250" cy="276225"/>
            <wp:effectExtent l="0" t="0" r="0" b="0"/>
            <wp:docPr id="84" name="Рисунок 84" descr="http://siblec.ru/mod/html/content/8sem/066/066.files/image4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iblec.ru/mod/html/content/8sem/066/066.files/image4873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 При этом, для эргодических процессов, которые изучаются в радиотехнике, АКФ стремится к нулю при неограниченном возрастании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493AEEDE" wp14:editId="7D28253D">
            <wp:extent cx="95250" cy="276225"/>
            <wp:effectExtent l="0" t="0" r="0" b="0"/>
            <wp:docPr id="85" name="Рисунок 85" descr="http://siblec.ru/mod/html/content/8sem/066/066.files/image4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iblec.ru/mod/html/content/8sem/066/066.files/image4873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 Очевидно, при определенном значении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74EAA724" wp14:editId="78526DB6">
            <wp:extent cx="95250" cy="276225"/>
            <wp:effectExtent l="0" t="0" r="0" b="0"/>
            <wp:docPr id="86" name="Рисунок 86" descr="http://siblec.ru/mod/html/content/8sem/066/066.files/image4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iblec.ru/mod/html/content/8sem/066/066.files/image4873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, значения случайного процесса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691B10E1" wp14:editId="1504AF72">
            <wp:extent cx="371475" cy="276225"/>
            <wp:effectExtent l="0" t="0" r="9525" b="9525"/>
            <wp:docPr id="87" name="Рисунок 87" descr="http://siblec.ru/mod/html/content/8sem/066/066.files/image4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iblec.ru/mod/html/content/8sem/066/066.files/image4799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4E636ADE" wp14:editId="60B5D6D5">
            <wp:extent cx="704850" cy="276225"/>
            <wp:effectExtent l="0" t="0" r="0" b="9525"/>
            <wp:docPr id="88" name="Рисунок 88" descr="http://siblec.ru/mod/html/content/8sem/066/066.files/image4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iblec.ru/mod/html/content/8sem/066/066.files/image4951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можно считать статистически несвязанными (некоррелированными). Значение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5707AC66" wp14:editId="2E402C01">
            <wp:extent cx="180975" cy="276225"/>
            <wp:effectExtent l="0" t="0" r="9525" b="9525"/>
            <wp:docPr id="89" name="Рисунок 89" descr="http://siblec.ru/mod/html/content/8sem/066/066.files/image4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iblec.ru/mod/html/content/8sem/066/066.files/image4993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, при котором значения случайного процесса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5C6DB885" wp14:editId="6D0526FD">
            <wp:extent cx="371475" cy="276225"/>
            <wp:effectExtent l="0" t="0" r="9525" b="9525"/>
            <wp:docPr id="90" name="Рисунок 90" descr="http://siblec.ru/mod/html/content/8sem/066/066.files/image4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iblec.ru/mod/html/content/8sem/066/066.files/image4799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784C9CA1" wp14:editId="3A147C0A">
            <wp:extent cx="790575" cy="276225"/>
            <wp:effectExtent l="0" t="0" r="9525" b="9525"/>
            <wp:docPr id="91" name="Рисунок 91" descr="http://siblec.ru/mod/html/content/8sem/066/066.files/image49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iblec.ru/mod/html/content/8sem/066/066.files/image4995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становятся статистически несвязанными, называется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u w:val="single"/>
          <w:lang w:val="ru-RU"/>
        </w:rPr>
        <w:t>интервалом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u w:val="single"/>
          <w:lang w:val="ru-RU"/>
        </w:rPr>
        <w:t>корреляции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Интервал корреляции определяется в соответствии с выражением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2E21D648" wp14:editId="513E507E">
            <wp:extent cx="3267075" cy="409575"/>
            <wp:effectExtent l="0" t="0" r="9525" b="9525"/>
            <wp:docPr id="92" name="Рисунок 92" descr="http://siblec.ru/mod/html/content/8sem/066/066.files/image4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iblec.ru/mod/html/content/8sem/066/066.files/image4997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, (5.75)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где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6326637E" wp14:editId="7FA59DBD">
            <wp:extent cx="476250" cy="276225"/>
            <wp:effectExtent l="0" t="0" r="0" b="9525"/>
            <wp:docPr id="93" name="Рисунок 93" descr="http://siblec.ru/mod/html/content/8sem/066/066.files/image4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iblec.ru/mod/html/content/8sem/066/066.files/image4999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– нормированная автокорреляционная функция.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Знак модуля в (5.75) введен для случая, когда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52C3C2B9" wp14:editId="4D89880A">
            <wp:extent cx="476250" cy="276225"/>
            <wp:effectExtent l="0" t="0" r="0" b="9525"/>
            <wp:docPr id="94" name="Рисунок 94" descr="http://siblec.ru/mod/html/content/8sem/066/066.files/image48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iblec.ru/mod/html/content/8sem/066/066.files/image4897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может принимать отрицательные значения. На рис. 5.8 приведена графическая интерпретация понятия интервала корреляции. Интервал корреляции представляет собой сторону прямоугольника, по площади равному площади под кривой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3B1206E7" wp14:editId="702B727E">
            <wp:extent cx="476250" cy="276225"/>
            <wp:effectExtent l="0" t="0" r="0" b="9525"/>
            <wp:docPr id="95" name="Рисунок 95" descr="http://siblec.ru/mod/html/content/8sem/066/066.files/image48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iblec.ru/mod/html/content/8sem/066/066.files/image4897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при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3D9FA1A3" wp14:editId="42E02D06">
            <wp:extent cx="476250" cy="276225"/>
            <wp:effectExtent l="0" t="0" r="0" b="0"/>
            <wp:docPr id="96" name="Рисунок 96" descr="http://siblec.ru/mod/html/content/8sem/066/066.files/image5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iblec.ru/mod/html/content/8sem/066/066.files/image5001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0" wp14:anchorId="09D559E3" wp14:editId="5337A7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1924050"/>
            <wp:effectExtent l="0" t="0" r="0" b="0"/>
            <wp:wrapSquare wrapText="bothSides"/>
            <wp:docPr id="97" name="Рисунок 5" descr="5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8.jp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Установим связь между эффективной шириной спектра и интервалом корреляции в предположении, что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3008BC43" wp14:editId="51088538">
            <wp:extent cx="1323975" cy="276225"/>
            <wp:effectExtent l="0" t="0" r="9525" b="9525"/>
            <wp:docPr id="98" name="Рисунок 98" descr="http://siblec.ru/mod/html/content/8sem/066/066.files/image5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iblec.ru/mod/html/content/8sem/066/066.files/image5005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, а функция корреляции представляет собой неотрицательную монотонно убывающую функцию, что позволяет в (5.75) полагать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5A2B2C35" wp14:editId="5BDFC7E6">
            <wp:extent cx="1352550" cy="276225"/>
            <wp:effectExtent l="0" t="0" r="0" b="9525"/>
            <wp:docPr id="99" name="Рисунок 99" descr="http://siblec.ru/mod/html/content/8sem/066/066.files/image5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iblec.ru/mod/html/content/8sem/066/066.files/image5007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 Найдем произведение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454BCD3D" wp14:editId="4A3BDBEE">
            <wp:extent cx="447675" cy="304800"/>
            <wp:effectExtent l="0" t="0" r="9525" b="0"/>
            <wp:docPr id="100" name="Рисунок 100" descr="http://siblec.ru/mod/html/content/8sem/066/066.files/image4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iblec.ru/mod/html/content/8sem/066/066.files/image4989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и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080D6ACA" wp14:editId="13C6CF43">
            <wp:extent cx="180975" cy="276225"/>
            <wp:effectExtent l="0" t="0" r="9525" b="9525"/>
            <wp:docPr id="101" name="Рисунок 101" descr="http://siblec.ru/mod/html/content/8sem/066/066.files/image4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iblec.ru/mod/html/content/8sem/066/066.files/image4993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с учетом (5.73) и (5.75).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05C681C1" wp14:editId="770DA6F7">
            <wp:extent cx="3819525" cy="409575"/>
            <wp:effectExtent l="0" t="0" r="9525" b="9525"/>
            <wp:docPr id="102" name="Рисунок 102" descr="http://siblec.ru/mod/html/content/8sem/066/066.files/image5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iblec.ru/mod/html/content/8sem/066/066.files/image5009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Подставляя в это выражение формулы (5.67) и (5.68) после несложных преобразований получим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2B6C8FB3" wp14:editId="5C01B145">
            <wp:extent cx="1752600" cy="361950"/>
            <wp:effectExtent l="0" t="0" r="0" b="0"/>
            <wp:docPr id="103" name="Рисунок 103" descr="http://siblec.ru/mod/html/content/8sem/066/066.files/image5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iblec.ru/mod/html/content/8sem/066/066.files/image5011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. (5.76)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Аналогично, используя выражения (5.71), (5.72), (5.74) и (5.75), можно получить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7ED17D8C" wp14:editId="34C5B1F5">
            <wp:extent cx="1666875" cy="381000"/>
            <wp:effectExtent l="0" t="0" r="9525" b="0"/>
            <wp:docPr id="104" name="Рисунок 104" descr="http://siblec.ru/mod/html/content/8sem/066/066.files/image5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iblec.ru/mod/html/content/8sem/066/066.files/image5013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i/>
          <w:iCs/>
          <w:color w:val="343434"/>
          <w:sz w:val="21"/>
          <w:szCs w:val="21"/>
          <w:lang w:val="ru-RU"/>
        </w:rPr>
        <w:t>.</w:t>
      </w:r>
      <w:r w:rsidRPr="00700FA4">
        <w:rPr>
          <w:rFonts w:ascii="Arial" w:eastAsia="Times New Roman" w:hAnsi="Arial" w:cs="Arial"/>
          <w:i/>
          <w:iCs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(5.77)</w:t>
      </w:r>
    </w:p>
    <w:p w:rsidR="00700FA4" w:rsidRPr="00700FA4" w:rsidRDefault="00700FA4" w:rsidP="00700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1"/>
          <w:szCs w:val="21"/>
          <w:lang w:val="ru-RU"/>
        </w:rPr>
      </w:pP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Таким образом, произведение эффективной ширины спектра и интервала корреляции представляет собой постоянную величину. Из этого вытекает, что чем шире энергетический спектр, тем меньше интервал корреляции между его значениями и наоборот. Но ширина энергетического спектра определяет скорость изменения значений случайного процесса: чем больше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45CA548D" wp14:editId="54069F7F">
            <wp:extent cx="447675" cy="304800"/>
            <wp:effectExtent l="0" t="0" r="9525" b="0"/>
            <wp:docPr id="105" name="Рисунок 105" descr="http://siblec.ru/mod/html/content/8sem/066/066.files/image4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iblec.ru/mod/html/content/8sem/066/066.files/image4989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(или чем меньше</w:t>
      </w:r>
      <w:r w:rsidRPr="00700FA4">
        <w:rPr>
          <w:rFonts w:ascii="Arial" w:eastAsia="Times New Roman" w:hAnsi="Arial" w:cs="Arial"/>
          <w:color w:val="343434"/>
          <w:sz w:val="21"/>
          <w:szCs w:val="21"/>
        </w:rPr>
        <w:t> </w:t>
      </w:r>
      <w:r w:rsidRPr="00700FA4">
        <w:rPr>
          <w:rFonts w:ascii="Arial" w:eastAsia="Times New Roman" w:hAnsi="Arial" w:cs="Arial"/>
          <w:noProof/>
          <w:color w:val="343434"/>
          <w:sz w:val="21"/>
          <w:szCs w:val="21"/>
        </w:rPr>
        <w:drawing>
          <wp:inline distT="0" distB="0" distL="0" distR="0" wp14:anchorId="7E1A8640" wp14:editId="09FF1EDE">
            <wp:extent cx="180975" cy="276225"/>
            <wp:effectExtent l="0" t="0" r="9525" b="9525"/>
            <wp:docPr id="106" name="Рисунок 106" descr="http://siblec.ru/mod/html/content/8sem/066/066.files/image4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iblec.ru/mod/html/content/8sem/066/066.files/image4993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FA4">
        <w:rPr>
          <w:rFonts w:ascii="Arial" w:eastAsia="Times New Roman" w:hAnsi="Arial" w:cs="Arial"/>
          <w:color w:val="343434"/>
          <w:sz w:val="21"/>
          <w:szCs w:val="21"/>
          <w:lang w:val="ru-RU"/>
        </w:rPr>
        <w:t>), тем выше скорость изменения процесса.</w:t>
      </w:r>
    </w:p>
    <w:p w:rsidR="00700FA4" w:rsidRPr="00700FA4" w:rsidRDefault="00700FA4">
      <w:pPr>
        <w:rPr>
          <w:lang w:val="ru-RU"/>
        </w:rPr>
      </w:pPr>
      <w:bookmarkStart w:id="1" w:name="_GoBack"/>
      <w:bookmarkEnd w:id="1"/>
    </w:p>
    <w:sectPr w:rsidR="00700FA4" w:rsidRPr="00700F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A4"/>
    <w:rsid w:val="00700FA4"/>
    <w:rsid w:val="00E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46DB"/>
  <w15:chartTrackingRefBased/>
  <w15:docId w15:val="{1F23771C-D205-449A-9DA7-44F107B6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gif"/><Relationship Id="rId117" Type="http://schemas.openxmlformats.org/officeDocument/2006/relationships/image" Target="media/image60.png"/><Relationship Id="rId21" Type="http://schemas.openxmlformats.org/officeDocument/2006/relationships/image" Target="media/image12.gif"/><Relationship Id="rId42" Type="http://schemas.openxmlformats.org/officeDocument/2006/relationships/hyperlink" Target="http://sernam.ru/book_p_net.php?id=17" TargetMode="External"/><Relationship Id="rId47" Type="http://schemas.openxmlformats.org/officeDocument/2006/relationships/image" Target="media/image22.gif"/><Relationship Id="rId63" Type="http://schemas.openxmlformats.org/officeDocument/2006/relationships/image" Target="media/image31.gif"/><Relationship Id="rId68" Type="http://schemas.openxmlformats.org/officeDocument/2006/relationships/hyperlink" Target="http://sernam.ru/book_p_net.php?id=17" TargetMode="External"/><Relationship Id="rId84" Type="http://schemas.openxmlformats.org/officeDocument/2006/relationships/image" Target="media/image41.gif"/><Relationship Id="rId89" Type="http://schemas.openxmlformats.org/officeDocument/2006/relationships/hyperlink" Target="http://sernam.ru/book_p_net.php?id=17" TargetMode="External"/><Relationship Id="rId112" Type="http://schemas.openxmlformats.org/officeDocument/2006/relationships/hyperlink" Target="http://edu.alnam.ru/book_b_tau.php?id=65" TargetMode="External"/><Relationship Id="rId133" Type="http://schemas.openxmlformats.org/officeDocument/2006/relationships/image" Target="media/image76.gif"/><Relationship Id="rId138" Type="http://schemas.openxmlformats.org/officeDocument/2006/relationships/image" Target="media/image81.gif"/><Relationship Id="rId16" Type="http://schemas.openxmlformats.org/officeDocument/2006/relationships/hyperlink" Target="http://sernam.ru/book_tp.php?id=7" TargetMode="External"/><Relationship Id="rId107" Type="http://schemas.openxmlformats.org/officeDocument/2006/relationships/hyperlink" Target="http://scask.ru/book_brts.php?id=37" TargetMode="External"/><Relationship Id="rId11" Type="http://schemas.openxmlformats.org/officeDocument/2006/relationships/image" Target="media/image5.gif"/><Relationship Id="rId32" Type="http://schemas.openxmlformats.org/officeDocument/2006/relationships/image" Target="media/image17.gif"/><Relationship Id="rId37" Type="http://schemas.openxmlformats.org/officeDocument/2006/relationships/image" Target="media/image19.gif"/><Relationship Id="rId53" Type="http://schemas.openxmlformats.org/officeDocument/2006/relationships/hyperlink" Target="http://sernam.ru/book_tp.php?id=22" TargetMode="External"/><Relationship Id="rId58" Type="http://schemas.openxmlformats.org/officeDocument/2006/relationships/image" Target="media/image27.gif"/><Relationship Id="rId74" Type="http://schemas.openxmlformats.org/officeDocument/2006/relationships/hyperlink" Target="http://sernam.ru/d_4.php" TargetMode="External"/><Relationship Id="rId79" Type="http://schemas.openxmlformats.org/officeDocument/2006/relationships/hyperlink" Target="http://sernam.ru/d_23.php" TargetMode="External"/><Relationship Id="rId102" Type="http://schemas.openxmlformats.org/officeDocument/2006/relationships/image" Target="media/image53.gif"/><Relationship Id="rId123" Type="http://schemas.openxmlformats.org/officeDocument/2006/relationships/image" Target="media/image66.png"/><Relationship Id="rId128" Type="http://schemas.openxmlformats.org/officeDocument/2006/relationships/image" Target="media/image71.gif"/><Relationship Id="rId144" Type="http://schemas.openxmlformats.org/officeDocument/2006/relationships/image" Target="media/image87.gif"/><Relationship Id="rId5" Type="http://schemas.openxmlformats.org/officeDocument/2006/relationships/hyperlink" Target="http://sernam.ru/book_tp.php?id=81" TargetMode="External"/><Relationship Id="rId90" Type="http://schemas.openxmlformats.org/officeDocument/2006/relationships/image" Target="media/image45.gif"/><Relationship Id="rId95" Type="http://schemas.openxmlformats.org/officeDocument/2006/relationships/hyperlink" Target="http://scask.ru/book_r_cos.php?id=139" TargetMode="External"/><Relationship Id="rId22" Type="http://schemas.openxmlformats.org/officeDocument/2006/relationships/image" Target="media/image13.gif"/><Relationship Id="rId27" Type="http://schemas.openxmlformats.org/officeDocument/2006/relationships/hyperlink" Target="http://sernam.ru/book_tp.php?id=21" TargetMode="External"/><Relationship Id="rId43" Type="http://schemas.openxmlformats.org/officeDocument/2006/relationships/hyperlink" Target="http://sernam.ru/book_tp.php?id=22" TargetMode="External"/><Relationship Id="rId48" Type="http://schemas.openxmlformats.org/officeDocument/2006/relationships/image" Target="media/image23.gif"/><Relationship Id="rId64" Type="http://schemas.openxmlformats.org/officeDocument/2006/relationships/image" Target="media/image32.gif"/><Relationship Id="rId69" Type="http://schemas.openxmlformats.org/officeDocument/2006/relationships/image" Target="media/image34.gif"/><Relationship Id="rId113" Type="http://schemas.openxmlformats.org/officeDocument/2006/relationships/image" Target="media/image58.gif"/><Relationship Id="rId118" Type="http://schemas.openxmlformats.org/officeDocument/2006/relationships/image" Target="media/image61.png"/><Relationship Id="rId134" Type="http://schemas.openxmlformats.org/officeDocument/2006/relationships/image" Target="media/image77.gif"/><Relationship Id="rId139" Type="http://schemas.openxmlformats.org/officeDocument/2006/relationships/image" Target="media/image82.gif"/><Relationship Id="rId80" Type="http://schemas.openxmlformats.org/officeDocument/2006/relationships/image" Target="media/image38.gif"/><Relationship Id="rId85" Type="http://schemas.openxmlformats.org/officeDocument/2006/relationships/hyperlink" Target="http://edu.alnam.ru/book_b_tau.php?id=65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image" Target="media/image9.gif"/><Relationship Id="rId25" Type="http://schemas.openxmlformats.org/officeDocument/2006/relationships/hyperlink" Target="http://sernam.ru/book_tp.php?id=7" TargetMode="External"/><Relationship Id="rId33" Type="http://schemas.openxmlformats.org/officeDocument/2006/relationships/image" Target="media/image18.gif"/><Relationship Id="rId38" Type="http://schemas.openxmlformats.org/officeDocument/2006/relationships/image" Target="media/image20.gif"/><Relationship Id="rId46" Type="http://schemas.openxmlformats.org/officeDocument/2006/relationships/hyperlink" Target="http://sernam.ru/book_tp.php?id=7" TargetMode="External"/><Relationship Id="rId59" Type="http://schemas.openxmlformats.org/officeDocument/2006/relationships/image" Target="media/image28.gif"/><Relationship Id="rId67" Type="http://schemas.openxmlformats.org/officeDocument/2006/relationships/hyperlink" Target="http://alnam.ru/book_kma.php?id=6" TargetMode="External"/><Relationship Id="rId103" Type="http://schemas.openxmlformats.org/officeDocument/2006/relationships/image" Target="media/image54.gif"/><Relationship Id="rId108" Type="http://schemas.openxmlformats.org/officeDocument/2006/relationships/image" Target="media/image56.gif"/><Relationship Id="rId116" Type="http://schemas.openxmlformats.org/officeDocument/2006/relationships/hyperlink" Target="http://stu.sernam.ru/book_spr.php?id=26" TargetMode="External"/><Relationship Id="rId124" Type="http://schemas.openxmlformats.org/officeDocument/2006/relationships/image" Target="media/image67.gif"/><Relationship Id="rId129" Type="http://schemas.openxmlformats.org/officeDocument/2006/relationships/image" Target="media/image72.jpeg"/><Relationship Id="rId137" Type="http://schemas.openxmlformats.org/officeDocument/2006/relationships/image" Target="media/image80.gif"/><Relationship Id="rId20" Type="http://schemas.openxmlformats.org/officeDocument/2006/relationships/hyperlink" Target="http://sernam.ru/book_p_net.php?id=17" TargetMode="External"/><Relationship Id="rId41" Type="http://schemas.openxmlformats.org/officeDocument/2006/relationships/image" Target="media/image21.gif"/><Relationship Id="rId54" Type="http://schemas.openxmlformats.org/officeDocument/2006/relationships/image" Target="media/image25.gif"/><Relationship Id="rId62" Type="http://schemas.openxmlformats.org/officeDocument/2006/relationships/image" Target="media/image30.gif"/><Relationship Id="rId70" Type="http://schemas.openxmlformats.org/officeDocument/2006/relationships/image" Target="media/image35.gif"/><Relationship Id="rId75" Type="http://schemas.openxmlformats.org/officeDocument/2006/relationships/image" Target="media/image36.gif"/><Relationship Id="rId83" Type="http://schemas.openxmlformats.org/officeDocument/2006/relationships/image" Target="media/image40.gif"/><Relationship Id="rId88" Type="http://schemas.openxmlformats.org/officeDocument/2006/relationships/image" Target="media/image44.gif"/><Relationship Id="rId91" Type="http://schemas.openxmlformats.org/officeDocument/2006/relationships/hyperlink" Target="http://edu.alnam.ru/book_b_tau.php?id=65" TargetMode="External"/><Relationship Id="rId96" Type="http://schemas.openxmlformats.org/officeDocument/2006/relationships/image" Target="media/image49.gif"/><Relationship Id="rId111" Type="http://schemas.openxmlformats.org/officeDocument/2006/relationships/image" Target="media/image57.gif"/><Relationship Id="rId132" Type="http://schemas.openxmlformats.org/officeDocument/2006/relationships/image" Target="media/image75.gif"/><Relationship Id="rId140" Type="http://schemas.openxmlformats.org/officeDocument/2006/relationships/image" Target="media/image83.gif"/><Relationship Id="rId145" Type="http://schemas.openxmlformats.org/officeDocument/2006/relationships/image" Target="media/image88.gif"/><Relationship Id="rId1" Type="http://schemas.openxmlformats.org/officeDocument/2006/relationships/styles" Target="styles.xml"/><Relationship Id="rId6" Type="http://schemas.openxmlformats.org/officeDocument/2006/relationships/hyperlink" Target="http://sernam.ru/book_p_net.php?id=17" TargetMode="External"/><Relationship Id="rId15" Type="http://schemas.openxmlformats.org/officeDocument/2006/relationships/hyperlink" Target="http://sernam.ru/book_p_net.php?id=17" TargetMode="External"/><Relationship Id="rId23" Type="http://schemas.openxmlformats.org/officeDocument/2006/relationships/image" Target="media/image14.gif"/><Relationship Id="rId28" Type="http://schemas.openxmlformats.org/officeDocument/2006/relationships/hyperlink" Target="http://sernam.ru/book_tp.php?id=22" TargetMode="External"/><Relationship Id="rId36" Type="http://schemas.openxmlformats.org/officeDocument/2006/relationships/hyperlink" Target="http://sernam.ru/book_e_math.php?id=128" TargetMode="External"/><Relationship Id="rId49" Type="http://schemas.openxmlformats.org/officeDocument/2006/relationships/image" Target="media/image24.gif"/><Relationship Id="rId57" Type="http://schemas.openxmlformats.org/officeDocument/2006/relationships/hyperlink" Target="http://sernam.ru/book_tp.php?id=95" TargetMode="External"/><Relationship Id="rId106" Type="http://schemas.openxmlformats.org/officeDocument/2006/relationships/hyperlink" Target="http://sernam.ru/d_4.php" TargetMode="External"/><Relationship Id="rId114" Type="http://schemas.openxmlformats.org/officeDocument/2006/relationships/image" Target="media/image59.gif"/><Relationship Id="rId119" Type="http://schemas.openxmlformats.org/officeDocument/2006/relationships/image" Target="media/image62.png"/><Relationship Id="rId127" Type="http://schemas.openxmlformats.org/officeDocument/2006/relationships/image" Target="media/image70.gif"/><Relationship Id="rId10" Type="http://schemas.openxmlformats.org/officeDocument/2006/relationships/image" Target="media/image4.gif"/><Relationship Id="rId31" Type="http://schemas.openxmlformats.org/officeDocument/2006/relationships/hyperlink" Target="http://sernam.ru/book_p_net.php?id=17" TargetMode="External"/><Relationship Id="rId44" Type="http://schemas.openxmlformats.org/officeDocument/2006/relationships/hyperlink" Target="http://sernam.ru/book_e_math.php?id=128" TargetMode="External"/><Relationship Id="rId52" Type="http://schemas.openxmlformats.org/officeDocument/2006/relationships/hyperlink" Target="http://sernam.ru/book_tp.php?id=21" TargetMode="External"/><Relationship Id="rId60" Type="http://schemas.openxmlformats.org/officeDocument/2006/relationships/hyperlink" Target="http://sernam.ru/book_tp.php?id=95" TargetMode="External"/><Relationship Id="rId65" Type="http://schemas.openxmlformats.org/officeDocument/2006/relationships/image" Target="media/image33.gif"/><Relationship Id="rId73" Type="http://schemas.openxmlformats.org/officeDocument/2006/relationships/hyperlink" Target="http://sernam.ru/book_p_net.php?id=17" TargetMode="External"/><Relationship Id="rId78" Type="http://schemas.openxmlformats.org/officeDocument/2006/relationships/hyperlink" Target="http://sernam.ru/book_p_net.php?id=17" TargetMode="External"/><Relationship Id="rId81" Type="http://schemas.openxmlformats.org/officeDocument/2006/relationships/image" Target="media/image39.gif"/><Relationship Id="rId86" Type="http://schemas.openxmlformats.org/officeDocument/2006/relationships/image" Target="media/image42.gif"/><Relationship Id="rId94" Type="http://schemas.openxmlformats.org/officeDocument/2006/relationships/image" Target="media/image48.gif"/><Relationship Id="rId99" Type="http://schemas.openxmlformats.org/officeDocument/2006/relationships/hyperlink" Target="http://sernam.ru/d_4.php" TargetMode="External"/><Relationship Id="rId101" Type="http://schemas.openxmlformats.org/officeDocument/2006/relationships/hyperlink" Target="http://stu.sernam.ru/book_msh.php?id=188" TargetMode="External"/><Relationship Id="rId122" Type="http://schemas.openxmlformats.org/officeDocument/2006/relationships/image" Target="media/image65.png"/><Relationship Id="rId130" Type="http://schemas.openxmlformats.org/officeDocument/2006/relationships/image" Target="media/image73.gif"/><Relationship Id="rId135" Type="http://schemas.openxmlformats.org/officeDocument/2006/relationships/image" Target="media/image78.gif"/><Relationship Id="rId143" Type="http://schemas.openxmlformats.org/officeDocument/2006/relationships/image" Target="media/image86.gif"/><Relationship Id="rId148" Type="http://schemas.openxmlformats.org/officeDocument/2006/relationships/theme" Target="theme/theme1.xml"/><Relationship Id="rId4" Type="http://schemas.openxmlformats.org/officeDocument/2006/relationships/hyperlink" Target="http://edu.sernam.ru/book_kiber2.php?id=539" TargetMode="External"/><Relationship Id="rId9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39" Type="http://schemas.openxmlformats.org/officeDocument/2006/relationships/hyperlink" Target="http://edu.sernam.ru/book_kiber1.php?id=227" TargetMode="External"/><Relationship Id="rId109" Type="http://schemas.openxmlformats.org/officeDocument/2006/relationships/hyperlink" Target="http://stu.sernam.ru/book_spr.php?id=26" TargetMode="External"/><Relationship Id="rId34" Type="http://schemas.openxmlformats.org/officeDocument/2006/relationships/hyperlink" Target="http://sernam.ru/book_tp.php?id=7" TargetMode="External"/><Relationship Id="rId50" Type="http://schemas.openxmlformats.org/officeDocument/2006/relationships/hyperlink" Target="http://sernam.ru/book_p_net.php?id=17" TargetMode="External"/><Relationship Id="rId55" Type="http://schemas.openxmlformats.org/officeDocument/2006/relationships/image" Target="media/image26.gif"/><Relationship Id="rId76" Type="http://schemas.openxmlformats.org/officeDocument/2006/relationships/hyperlink" Target="http://edu.sernam.ru/book_p_math2.php?id=175" TargetMode="External"/><Relationship Id="rId97" Type="http://schemas.openxmlformats.org/officeDocument/2006/relationships/image" Target="media/image50.gif"/><Relationship Id="rId104" Type="http://schemas.openxmlformats.org/officeDocument/2006/relationships/hyperlink" Target="http://edu.alnam.ru/book_dmath.php?id=226" TargetMode="External"/><Relationship Id="rId120" Type="http://schemas.openxmlformats.org/officeDocument/2006/relationships/image" Target="media/image63.png"/><Relationship Id="rId125" Type="http://schemas.openxmlformats.org/officeDocument/2006/relationships/image" Target="media/image68.gif"/><Relationship Id="rId141" Type="http://schemas.openxmlformats.org/officeDocument/2006/relationships/image" Target="media/image84.jpeg"/><Relationship Id="rId146" Type="http://schemas.openxmlformats.org/officeDocument/2006/relationships/image" Target="media/image89.gif"/><Relationship Id="rId7" Type="http://schemas.openxmlformats.org/officeDocument/2006/relationships/image" Target="media/image1.gif"/><Relationship Id="rId71" Type="http://schemas.openxmlformats.org/officeDocument/2006/relationships/hyperlink" Target="http://edu.alnam.ru/book_b_tau.php?id=65" TargetMode="External"/><Relationship Id="rId92" Type="http://schemas.openxmlformats.org/officeDocument/2006/relationships/image" Target="media/image46.gif"/><Relationship Id="rId2" Type="http://schemas.openxmlformats.org/officeDocument/2006/relationships/settings" Target="settings.xml"/><Relationship Id="rId29" Type="http://schemas.openxmlformats.org/officeDocument/2006/relationships/hyperlink" Target="http://edu.alnam.ru/book_v_tau2.php?id=52" TargetMode="External"/><Relationship Id="rId24" Type="http://schemas.openxmlformats.org/officeDocument/2006/relationships/image" Target="media/image15.gif"/><Relationship Id="rId40" Type="http://schemas.openxmlformats.org/officeDocument/2006/relationships/hyperlink" Target="http://sernam.ru/book_tp.php?id=22" TargetMode="External"/><Relationship Id="rId45" Type="http://schemas.openxmlformats.org/officeDocument/2006/relationships/hyperlink" Target="http://sernam.ru/book_p_net.php?id=17" TargetMode="External"/><Relationship Id="rId66" Type="http://schemas.openxmlformats.org/officeDocument/2006/relationships/hyperlink" Target="http://edu.alnam.ru/book_b_tau.php?id=65" TargetMode="External"/><Relationship Id="rId87" Type="http://schemas.openxmlformats.org/officeDocument/2006/relationships/image" Target="media/image43.gif"/><Relationship Id="rId110" Type="http://schemas.openxmlformats.org/officeDocument/2006/relationships/hyperlink" Target="http://scask.ru/book_r_cos.php?id=139" TargetMode="External"/><Relationship Id="rId115" Type="http://schemas.openxmlformats.org/officeDocument/2006/relationships/hyperlink" Target="http://edu.sernam.ru/book_p_math2.php?id=139" TargetMode="External"/><Relationship Id="rId131" Type="http://schemas.openxmlformats.org/officeDocument/2006/relationships/image" Target="media/image74.gif"/><Relationship Id="rId136" Type="http://schemas.openxmlformats.org/officeDocument/2006/relationships/image" Target="media/image79.gif"/><Relationship Id="rId61" Type="http://schemas.openxmlformats.org/officeDocument/2006/relationships/image" Target="media/image29.gif"/><Relationship Id="rId82" Type="http://schemas.openxmlformats.org/officeDocument/2006/relationships/hyperlink" Target="http://scask.ru/book_brts.php?id=37" TargetMode="External"/><Relationship Id="rId19" Type="http://schemas.openxmlformats.org/officeDocument/2006/relationships/image" Target="media/image11.gif"/><Relationship Id="rId14" Type="http://schemas.openxmlformats.org/officeDocument/2006/relationships/image" Target="media/image8.gif"/><Relationship Id="rId30" Type="http://schemas.openxmlformats.org/officeDocument/2006/relationships/hyperlink" Target="http://sernam.ru/book_p_net.php?id=17" TargetMode="External"/><Relationship Id="rId35" Type="http://schemas.openxmlformats.org/officeDocument/2006/relationships/hyperlink" Target="http://sernam.ru/book_tp.php?id=22" TargetMode="External"/><Relationship Id="rId56" Type="http://schemas.openxmlformats.org/officeDocument/2006/relationships/hyperlink" Target="http://edu.alnam.ru/book_b_tau.php?id=65" TargetMode="External"/><Relationship Id="rId77" Type="http://schemas.openxmlformats.org/officeDocument/2006/relationships/image" Target="media/image37.gif"/><Relationship Id="rId100" Type="http://schemas.openxmlformats.org/officeDocument/2006/relationships/image" Target="media/image52.gif"/><Relationship Id="rId105" Type="http://schemas.openxmlformats.org/officeDocument/2006/relationships/image" Target="media/image55.gif"/><Relationship Id="rId126" Type="http://schemas.openxmlformats.org/officeDocument/2006/relationships/image" Target="media/image69.gif"/><Relationship Id="rId147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hyperlink" Target="http://sernam.ru/book_tp.php?id=95" TargetMode="External"/><Relationship Id="rId72" Type="http://schemas.openxmlformats.org/officeDocument/2006/relationships/hyperlink" Target="http://scask.ru/book_r_cos.php?id=139" TargetMode="External"/><Relationship Id="rId93" Type="http://schemas.openxmlformats.org/officeDocument/2006/relationships/image" Target="media/image47.gif"/><Relationship Id="rId98" Type="http://schemas.openxmlformats.org/officeDocument/2006/relationships/image" Target="media/image51.gif"/><Relationship Id="rId121" Type="http://schemas.openxmlformats.org/officeDocument/2006/relationships/image" Target="media/image64.png"/><Relationship Id="rId142" Type="http://schemas.openxmlformats.org/officeDocument/2006/relationships/image" Target="media/image8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2018-12-25T06:39:00Z</dcterms:created>
  <dcterms:modified xsi:type="dcterms:W3CDTF">2018-12-25T06:44:00Z</dcterms:modified>
</cp:coreProperties>
</file>